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E5F77">
      <w:pPr>
        <w:spacing w:line="560" w:lineRule="exact"/>
        <w:rPr>
          <w:rFonts w:hint="eastAsia" w:ascii="黑体" w:hAnsi="黑体" w:eastAsia="黑体"/>
          <w:sz w:val="32"/>
          <w:szCs w:val="36"/>
        </w:rPr>
      </w:pPr>
      <w:bookmarkStart w:id="0" w:name="_Hlk225432579"/>
      <w:r>
        <w:rPr>
          <w:rFonts w:hint="eastAsia" w:ascii="黑体" w:hAnsi="黑体" w:eastAsia="黑体"/>
          <w:sz w:val="32"/>
          <w:szCs w:val="36"/>
        </w:rPr>
        <w:t>附件</w:t>
      </w:r>
    </w:p>
    <w:p w14:paraId="0FA56355">
      <w:pPr>
        <w:spacing w:line="560" w:lineRule="exact"/>
        <w:rPr>
          <w:rFonts w:hint="eastAsia" w:ascii="黑体" w:hAnsi="黑体" w:eastAsia="黑体"/>
          <w:sz w:val="32"/>
          <w:szCs w:val="36"/>
        </w:rPr>
      </w:pPr>
    </w:p>
    <w:p w14:paraId="55BAEC97">
      <w:pPr>
        <w:spacing w:line="560" w:lineRule="exact"/>
        <w:jc w:val="center"/>
        <w:rPr>
          <w:rFonts w:ascii="方正小标宋简体" w:eastAsia="方正小标宋简体"/>
          <w:sz w:val="44"/>
          <w:szCs w:val="44"/>
        </w:rPr>
      </w:pPr>
      <w:bookmarkStart w:id="1" w:name="_Hlk225190154"/>
      <w:r>
        <w:rPr>
          <w:rFonts w:hint="eastAsia" w:ascii="方正小标宋简体" w:eastAsia="方正小标宋简体"/>
          <w:sz w:val="44"/>
          <w:szCs w:val="44"/>
        </w:rPr>
        <w:t>第一届中华经典诵写大赛实施方案</w:t>
      </w:r>
    </w:p>
    <w:bookmarkEnd w:id="1"/>
    <w:p w14:paraId="4A735D5F">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一、比赛宗旨</w:t>
      </w:r>
    </w:p>
    <w:p w14:paraId="287C3525">
      <w:pPr>
        <w:spacing w:line="560" w:lineRule="exact"/>
        <w:ind w:firstLine="640" w:firstLineChars="200"/>
        <w:rPr>
          <w:rFonts w:ascii="仿宋_GB2312" w:eastAsia="仿宋_GB2312"/>
          <w:sz w:val="32"/>
          <w:szCs w:val="32"/>
        </w:rPr>
      </w:pPr>
      <w:r>
        <w:rPr>
          <w:rFonts w:hint="eastAsia" w:ascii="仿宋_GB2312" w:eastAsia="仿宋_GB2312"/>
          <w:sz w:val="32"/>
          <w:szCs w:val="32"/>
        </w:rPr>
        <w:t>为传承弘扬中华优秀传统文化，提升学生语言文字应用能力和文化素养，通过诵读、书写形式，展现中华经典的文化魅力，增强文化自信。</w:t>
      </w:r>
    </w:p>
    <w:p w14:paraId="69B83043">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二、比赛项目及要求</w:t>
      </w:r>
    </w:p>
    <w:p w14:paraId="6DB03FA0">
      <w:pPr>
        <w:spacing w:line="560" w:lineRule="exact"/>
        <w:ind w:firstLine="640" w:firstLineChars="200"/>
        <w:rPr>
          <w:rFonts w:ascii="楷体_GB2312" w:eastAsia="楷体_GB2312"/>
          <w:sz w:val="32"/>
          <w:szCs w:val="32"/>
        </w:rPr>
      </w:pPr>
      <w:r>
        <w:rPr>
          <w:rFonts w:hint="eastAsia" w:ascii="楷体_GB2312" w:eastAsia="楷体_GB2312"/>
          <w:sz w:val="32"/>
          <w:szCs w:val="32"/>
        </w:rPr>
        <w:t>（一）“诵读中国”经典诵读大赛</w:t>
      </w:r>
    </w:p>
    <w:p w14:paraId="3176824E">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xml:space="preserve">1.内容要求 </w:t>
      </w:r>
    </w:p>
    <w:p w14:paraId="4C39CBDC">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我国古代、近现代和当代有社会影响力和典范价值的，体现中华优秀文化的经典诗词、文章和优秀图书内容节选。当代作品应已正式出版或由省级以上广播电视等主流媒体公开发布或发表，出版、发表时间至少2年以上，并被广泛传播。改编、网络以及自创文本不在比赛之列。 </w:t>
      </w:r>
    </w:p>
    <w:p w14:paraId="604E872B">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xml:space="preserve">2.时长要求 </w:t>
      </w:r>
    </w:p>
    <w:p w14:paraId="10327E03">
      <w:pPr>
        <w:spacing w:line="560" w:lineRule="exact"/>
        <w:ind w:firstLine="640" w:firstLineChars="200"/>
        <w:rPr>
          <w:rFonts w:ascii="仿宋_GB2312" w:eastAsia="仿宋_GB2312"/>
          <w:sz w:val="32"/>
          <w:szCs w:val="32"/>
        </w:rPr>
      </w:pPr>
      <w:r>
        <w:rPr>
          <w:rFonts w:hint="eastAsia" w:ascii="仿宋_GB2312" w:eastAsia="仿宋_GB2312"/>
          <w:sz w:val="32"/>
          <w:szCs w:val="32"/>
        </w:rPr>
        <w:t>3—6分钟</w:t>
      </w:r>
    </w:p>
    <w:p w14:paraId="624EF0BA">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3.其他要求</w:t>
      </w:r>
    </w:p>
    <w:p w14:paraId="0DB53693">
      <w:pPr>
        <w:spacing w:line="560" w:lineRule="exact"/>
        <w:ind w:firstLine="640" w:firstLineChars="200"/>
        <w:rPr>
          <w:rFonts w:ascii="仿宋_GB2312" w:eastAsia="仿宋_GB2312"/>
          <w:sz w:val="32"/>
          <w:szCs w:val="32"/>
        </w:rPr>
      </w:pPr>
      <w:r>
        <w:rPr>
          <w:rFonts w:hint="eastAsia" w:ascii="仿宋_GB2312" w:eastAsia="仿宋_GB2312"/>
          <w:sz w:val="32"/>
          <w:szCs w:val="32"/>
        </w:rPr>
        <w:t>在以诵读为主的基础上，作品可适当借助吟诵、音乐、服装等手段融合展现诵读内容。</w:t>
      </w:r>
    </w:p>
    <w:p w14:paraId="4B396892">
      <w:pPr>
        <w:spacing w:line="560" w:lineRule="exact"/>
        <w:ind w:firstLine="640" w:firstLineChars="200"/>
        <w:rPr>
          <w:rFonts w:ascii="楷体_GB2312" w:eastAsia="楷体_GB2312"/>
          <w:sz w:val="32"/>
          <w:szCs w:val="32"/>
        </w:rPr>
      </w:pPr>
      <w:r>
        <w:rPr>
          <w:rFonts w:hint="eastAsia" w:ascii="楷体_GB2312" w:eastAsia="楷体_GB2312"/>
          <w:sz w:val="32"/>
          <w:szCs w:val="32"/>
        </w:rPr>
        <w:t>（二）“笔墨中国”汉字书写大赛</w:t>
      </w:r>
    </w:p>
    <w:p w14:paraId="14171652">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1.内容要求</w:t>
      </w:r>
    </w:p>
    <w:p w14:paraId="7FE27A3D">
      <w:pPr>
        <w:spacing w:line="560" w:lineRule="exact"/>
        <w:ind w:firstLine="640" w:firstLineChars="200"/>
        <w:rPr>
          <w:rFonts w:ascii="仿宋_GB2312" w:eastAsia="仿宋_GB2312"/>
          <w:sz w:val="32"/>
          <w:szCs w:val="32"/>
        </w:rPr>
      </w:pPr>
      <w:r>
        <w:rPr>
          <w:rFonts w:ascii="仿宋_GB2312" w:eastAsia="仿宋_GB2312"/>
          <w:sz w:val="32"/>
          <w:szCs w:val="32"/>
        </w:rPr>
        <w:t>硬笔类作品需根据比赛当天提供的诗文进行书写。</w:t>
      </w:r>
    </w:p>
    <w:p w14:paraId="6FAD9D46">
      <w:pPr>
        <w:spacing w:line="560" w:lineRule="exact"/>
        <w:ind w:firstLine="640" w:firstLineChars="200"/>
        <w:rPr>
          <w:rFonts w:ascii="仿宋_GB2312" w:eastAsia="仿宋_GB2312"/>
          <w:sz w:val="32"/>
          <w:szCs w:val="32"/>
        </w:rPr>
      </w:pPr>
      <w:r>
        <w:rPr>
          <w:rFonts w:hint="eastAsia" w:ascii="仿宋_GB2312" w:eastAsia="仿宋_GB2312"/>
          <w:sz w:val="32"/>
          <w:szCs w:val="32"/>
        </w:rPr>
        <w:t>毛笔类应为体现中华优秀文化、爱国情怀以及反映积极向上时代精神的古今诗文、楹联、词语、名言警句，或中华优秀图书的内容节选等。当代内容以正式出版或主流媒体公开发表为准，内容主题须相对完整，改编、自创以及网络文本等不在比赛之列。作品字数不少于10字，内容可自行选择。</w:t>
      </w:r>
    </w:p>
    <w:p w14:paraId="75A3AEF5">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 xml:space="preserve">2.作品要求 </w:t>
      </w:r>
    </w:p>
    <w:p w14:paraId="5C92D3B9">
      <w:pPr>
        <w:spacing w:line="560" w:lineRule="exact"/>
        <w:ind w:firstLine="640" w:firstLineChars="200"/>
        <w:rPr>
          <w:rFonts w:ascii="仿宋_GB2312" w:eastAsia="仿宋_GB2312"/>
          <w:sz w:val="32"/>
          <w:szCs w:val="32"/>
        </w:rPr>
      </w:pPr>
      <w:r>
        <w:rPr>
          <w:rFonts w:hint="eastAsia" w:ascii="仿宋_GB2312" w:eastAsia="仿宋_GB2312"/>
          <w:sz w:val="32"/>
          <w:szCs w:val="32"/>
        </w:rPr>
        <w:t>硬笔类作品可使用中性笔、钢笔、秀丽笔。硬笔类作品</w:t>
      </w:r>
    </w:p>
    <w:p w14:paraId="6E3DD7E0">
      <w:pPr>
        <w:spacing w:line="560" w:lineRule="exact"/>
        <w:rPr>
          <w:rFonts w:ascii="仿宋_GB2312" w:eastAsia="仿宋_GB2312"/>
          <w:sz w:val="32"/>
          <w:szCs w:val="32"/>
        </w:rPr>
      </w:pPr>
      <w:r>
        <w:rPr>
          <w:rFonts w:hint="eastAsia" w:ascii="仿宋_GB2312" w:eastAsia="仿宋_GB2312"/>
          <w:sz w:val="32"/>
          <w:szCs w:val="32"/>
        </w:rPr>
        <w:t>使用A4纸，由比赛当天统一提供。</w:t>
      </w:r>
    </w:p>
    <w:p w14:paraId="2FA98158">
      <w:pPr>
        <w:spacing w:line="560" w:lineRule="exact"/>
        <w:ind w:firstLine="640" w:firstLineChars="200"/>
        <w:rPr>
          <w:rFonts w:ascii="仿宋_GB2312" w:eastAsia="仿宋_GB2312"/>
          <w:sz w:val="32"/>
          <w:szCs w:val="32"/>
        </w:rPr>
      </w:pPr>
      <w:r>
        <w:rPr>
          <w:rFonts w:hint="eastAsia" w:ascii="仿宋_GB2312" w:eastAsia="仿宋_GB2312"/>
          <w:sz w:val="32"/>
          <w:szCs w:val="32"/>
        </w:rPr>
        <w:t>毛笔类作品用纸规格为四尺三裁至六尺整张宣纸（46cm×69cm至95cm×180cm），一律为竖式，不得托裱。手卷、册页等形式不在参赛范围之内。比赛现场提供纸张、笔、墨，也可自备。</w:t>
      </w:r>
    </w:p>
    <w:p w14:paraId="0392E3DB">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3.其他要求</w:t>
      </w:r>
    </w:p>
    <w:p w14:paraId="074CE0D2">
      <w:pPr>
        <w:spacing w:line="560" w:lineRule="exact"/>
        <w:ind w:firstLine="640" w:firstLineChars="200"/>
        <w:rPr>
          <w:rFonts w:ascii="仿宋_GB2312" w:eastAsia="仿宋_GB2312"/>
          <w:sz w:val="32"/>
          <w:szCs w:val="32"/>
        </w:rPr>
      </w:pPr>
      <w:r>
        <w:rPr>
          <w:rFonts w:hint="eastAsia" w:ascii="仿宋_GB2312" w:eastAsia="仿宋_GB2312"/>
          <w:sz w:val="32"/>
          <w:szCs w:val="32"/>
        </w:rPr>
        <w:t>硬笔类作品须使用规范汉字（以《通用规范汉字表》为依据），字体要求使用楷书或行书，书写笔画形态和离合关系正确，行书作品不能随意改变笔画形态和夹带草书。</w:t>
      </w:r>
    </w:p>
    <w:p w14:paraId="28267294">
      <w:pPr>
        <w:spacing w:line="560" w:lineRule="exact"/>
        <w:ind w:firstLine="640" w:firstLineChars="200"/>
        <w:rPr>
          <w:rFonts w:ascii="仿宋_GB2312" w:eastAsia="仿宋_GB2312"/>
          <w:sz w:val="32"/>
          <w:szCs w:val="32"/>
        </w:rPr>
      </w:pPr>
      <w:r>
        <w:rPr>
          <w:rFonts w:hint="eastAsia" w:ascii="仿宋_GB2312" w:eastAsia="仿宋_GB2312"/>
          <w:sz w:val="32"/>
          <w:szCs w:val="32"/>
        </w:rPr>
        <w:t>毛笔类作品鼓励使用规范汉字，因艺术表达需要可使用繁体字及经典碑帖中所见的写法，字体不限（篆书、草书须附释文），但须通篇统一，不可提交临摹作品。</w:t>
      </w:r>
    </w:p>
    <w:p w14:paraId="3F6C95D9">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三、比赛流程</w:t>
      </w:r>
    </w:p>
    <w:p w14:paraId="54552E0C">
      <w:pPr>
        <w:spacing w:line="560" w:lineRule="exact"/>
        <w:ind w:firstLine="640" w:firstLineChars="200"/>
        <w:rPr>
          <w:rFonts w:ascii="楷体_GB2312" w:eastAsia="楷体_GB2312"/>
          <w:sz w:val="32"/>
          <w:szCs w:val="32"/>
        </w:rPr>
      </w:pPr>
      <w:r>
        <w:rPr>
          <w:rFonts w:hint="eastAsia" w:ascii="楷体_GB2312" w:eastAsia="楷体_GB2312"/>
          <w:sz w:val="32"/>
          <w:szCs w:val="32"/>
        </w:rPr>
        <w:t>（一）宣传动员与报名阶段（4月—5月7日）</w:t>
      </w:r>
    </w:p>
    <w:p w14:paraId="322F470C">
      <w:pPr>
        <w:spacing w:line="560" w:lineRule="exact"/>
        <w:ind w:firstLine="640" w:firstLineChars="200"/>
        <w:rPr>
          <w:rFonts w:ascii="仿宋_GB2312" w:eastAsia="仿宋_GB2312"/>
          <w:sz w:val="32"/>
          <w:szCs w:val="32"/>
        </w:rPr>
      </w:pPr>
      <w:r>
        <w:rPr>
          <w:rFonts w:hint="eastAsia" w:ascii="仿宋_GB2312" w:eastAsia="仿宋_GB2312"/>
          <w:sz w:val="32"/>
          <w:szCs w:val="32"/>
        </w:rPr>
        <w:t>4月初至5月7日为宣传动员与报名阶段。此阶段主要开展比赛的组织报名工作，通过多种渠道发布比赛通知，向学生详细解读各赛项的内容要求、参赛方式及评审标准，广泛动员学生积极参与。报名工作于5月7日截止。学生可根据所报项目要求，在此阶段同步准备。</w:t>
      </w:r>
    </w:p>
    <w:p w14:paraId="441A12A2">
      <w:pPr>
        <w:spacing w:line="560" w:lineRule="exact"/>
        <w:ind w:firstLine="640" w:firstLineChars="200"/>
        <w:rPr>
          <w:rFonts w:ascii="仿宋_GB2312" w:eastAsia="仿宋_GB2312"/>
          <w:sz w:val="32"/>
          <w:szCs w:val="32"/>
        </w:rPr>
      </w:pPr>
      <w:r>
        <w:rPr>
          <w:rFonts w:hint="eastAsia" w:ascii="仿宋_GB2312" w:eastAsia="仿宋_GB2312"/>
          <w:sz w:val="32"/>
          <w:szCs w:val="32"/>
        </w:rPr>
        <w:t>（二）比赛展演阶段（5月12日、5月19日）</w:t>
      </w:r>
    </w:p>
    <w:p w14:paraId="3749BABA">
      <w:pPr>
        <w:spacing w:line="560" w:lineRule="exact"/>
        <w:ind w:firstLine="640" w:firstLineChars="200"/>
        <w:rPr>
          <w:rFonts w:ascii="仿宋_GB2312" w:eastAsia="仿宋_GB2312"/>
          <w:sz w:val="32"/>
          <w:szCs w:val="32"/>
        </w:rPr>
      </w:pPr>
      <w:r>
        <w:rPr>
          <w:rFonts w:hint="eastAsia" w:ascii="仿宋_GB2312" w:eastAsia="仿宋_GB2312"/>
          <w:sz w:val="32"/>
          <w:szCs w:val="32"/>
        </w:rPr>
        <w:t>5月12日举办“笔墨中国”汉字书写大赛，由专家结合原作进行综合评定。</w:t>
      </w:r>
    </w:p>
    <w:p w14:paraId="1F9BC373">
      <w:pPr>
        <w:spacing w:line="560" w:lineRule="exact"/>
        <w:ind w:firstLine="640" w:firstLineChars="200"/>
        <w:rPr>
          <w:rFonts w:ascii="仿宋_GB2312" w:eastAsia="仿宋_GB2312"/>
          <w:sz w:val="32"/>
          <w:szCs w:val="32"/>
        </w:rPr>
      </w:pPr>
      <w:r>
        <w:rPr>
          <w:rFonts w:hint="eastAsia" w:ascii="仿宋_GB2312" w:eastAsia="仿宋_GB2312"/>
          <w:sz w:val="32"/>
          <w:szCs w:val="32"/>
        </w:rPr>
        <w:t>5月19日举办“诵读中国”经典诵读大赛，进行现场展演，评委现场打分。</w:t>
      </w:r>
    </w:p>
    <w:p w14:paraId="35A5E473">
      <w:pPr>
        <w:spacing w:line="560" w:lineRule="exact"/>
        <w:ind w:firstLine="640" w:firstLineChars="200"/>
        <w:rPr>
          <w:rFonts w:ascii="仿宋_GB2312" w:eastAsia="仿宋_GB2312"/>
          <w:sz w:val="32"/>
          <w:szCs w:val="32"/>
        </w:rPr>
      </w:pPr>
      <w:r>
        <w:rPr>
          <w:rFonts w:hint="eastAsia" w:ascii="仿宋_GB2312" w:eastAsia="仿宋_GB2312"/>
          <w:sz w:val="32"/>
          <w:szCs w:val="32"/>
        </w:rPr>
        <w:t>（三）颁奖与展示阶段（5月底）</w:t>
      </w:r>
    </w:p>
    <w:p w14:paraId="3839E92B">
      <w:pPr>
        <w:spacing w:line="560" w:lineRule="exact"/>
        <w:ind w:firstLine="640" w:firstLineChars="200"/>
        <w:rPr>
          <w:rFonts w:ascii="仿宋_GB2312" w:eastAsia="仿宋_GB2312"/>
          <w:sz w:val="32"/>
          <w:szCs w:val="32"/>
        </w:rPr>
      </w:pPr>
      <w:r>
        <w:rPr>
          <w:rFonts w:hint="eastAsia" w:ascii="仿宋_GB2312" w:eastAsia="仿宋_GB2312"/>
          <w:sz w:val="32"/>
          <w:szCs w:val="32"/>
        </w:rPr>
        <w:t>5月底为颁奖与展示阶段。本阶段公布各项目获奖结果，颁发获奖证书，并组织优秀作品进行线下线上展示，进一步扩大中华经典文化的传播与影响。</w:t>
      </w:r>
    </w:p>
    <w:p w14:paraId="5E9AC011">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四、奖项设置</w:t>
      </w:r>
    </w:p>
    <w:p w14:paraId="6903D41C">
      <w:pPr>
        <w:spacing w:line="560" w:lineRule="exact"/>
        <w:ind w:firstLine="640" w:firstLineChars="200"/>
        <w:rPr>
          <w:rFonts w:ascii="仿宋_GB2312" w:eastAsia="仿宋_GB2312"/>
          <w:sz w:val="32"/>
          <w:szCs w:val="32"/>
        </w:rPr>
      </w:pPr>
      <w:r>
        <w:rPr>
          <w:rFonts w:hint="eastAsia" w:ascii="仿宋_GB2312" w:eastAsia="仿宋_GB2312"/>
          <w:sz w:val="32"/>
          <w:szCs w:val="32"/>
        </w:rPr>
        <w:t>各项目各组别设：一等奖、二等奖、三等奖、优秀奖</w:t>
      </w:r>
    </w:p>
    <w:p w14:paraId="50128C33">
      <w:pPr>
        <w:spacing w:line="560" w:lineRule="exact"/>
        <w:ind w:firstLine="640" w:firstLineChars="200"/>
        <w:rPr>
          <w:rFonts w:ascii="仿宋_GB2312" w:eastAsia="仿宋_GB2312"/>
          <w:sz w:val="32"/>
          <w:szCs w:val="32"/>
        </w:rPr>
      </w:pPr>
      <w:r>
        <w:rPr>
          <w:rFonts w:hint="eastAsia" w:ascii="仿宋_GB2312" w:eastAsia="仿宋_GB2312"/>
          <w:sz w:val="32"/>
          <w:szCs w:val="32"/>
        </w:rPr>
        <w:t>颁发证书及奖品，优秀作品推荐参加省级或国家级比赛</w:t>
      </w:r>
    </w:p>
    <w:p w14:paraId="1DC68829">
      <w:pPr>
        <w:spacing w:line="560" w:lineRule="exact"/>
        <w:ind w:firstLine="640" w:firstLineChars="200"/>
        <w:rPr>
          <w:rFonts w:ascii="仿宋_GB2312" w:eastAsia="仿宋_GB2312"/>
          <w:sz w:val="32"/>
          <w:szCs w:val="32"/>
        </w:rPr>
      </w:pPr>
    </w:p>
    <w:bookmarkEnd w:id="0"/>
    <w:p w14:paraId="52292597">
      <w:pPr>
        <w:spacing w:line="560" w:lineRule="exact"/>
        <w:rPr>
          <w:rFonts w:ascii="仿宋_GB2312" w:eastAsia="仿宋_GB2312"/>
          <w:sz w:val="32"/>
          <w:szCs w:val="32"/>
        </w:rPr>
      </w:pPr>
    </w:p>
    <w:p w14:paraId="263D8C41">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13A08E7-3FB1-4D5C-9974-B9BD3101FB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60FEF8C-EF17-493B-B597-2ED12AAEAAD1}"/>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27882347-6028-422A-A096-E2D3E7E6687B}"/>
  </w:font>
  <w:font w:name="楷体_GB2312">
    <w:panose1 w:val="02010609030101010101"/>
    <w:charset w:val="86"/>
    <w:family w:val="modern"/>
    <w:pitch w:val="default"/>
    <w:sig w:usb0="00000001" w:usb1="080E0000" w:usb2="00000000" w:usb3="00000000" w:csb0="00040000" w:csb1="00000000"/>
    <w:embedRegular r:id="rId4" w:fontKey="{C51C2AD1-E63A-4AC6-B998-5642995FC5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D25A8"/>
    <w:rsid w:val="575D2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2026-04-24T02:03:00Z</dcterms:created>
  <dc:creator>Roxanne</dc:creator>
  <cp:lastModifiedBy>Roxanne</cp:lastModifiedBy>
  <dcterms:modified xsi:type="dcterms:W3CDTF">2026-04-24T02:04:07Z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4331F2DBC2F64CA18C30F28F7E506105_11</vt:lpwstr>
  </property>
  <property fmtid="{D5CDD505-2E9C-101B-9397-08002B2CF9AE}" pid="4" name="KSOTemplateDocerSaveRecord">
    <vt:lpwstr>eyJoZGlkIjoiMjY4MmJiNjY4ZjJjZmIxZDI3OTljNGJlMGVhZTYyNTQiLCJ1c2VySWQiOiIxOTM3MzA1ODQifQ==</vt:lpwstr>
  </property>
</Properties>
</file>